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F94" w:rsidRDefault="00753F94" w:rsidP="00753F9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Prieskum trhu na zadanie zákazky s nízkou hodnotou</w:t>
      </w:r>
    </w:p>
    <w:p w:rsidR="00753F94" w:rsidRDefault="00753F94" w:rsidP="00753F9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zákazka  s nízkou hodnotou podľa § 117 zákona č. 343/2015 Z. z. o verejnom obstarávaní a o zmene a  doplnení niektorých zákonov v znení neskorších predpisov (ďalej len ZVO)</w:t>
      </w:r>
    </w:p>
    <w:p w:rsidR="00753F94" w:rsidRPr="007014D9" w:rsidRDefault="00753F94" w:rsidP="00753F94">
      <w:pPr>
        <w:spacing w:after="0"/>
        <w:ind w:left="360"/>
        <w:jc w:val="both"/>
        <w:rPr>
          <w:rStyle w:val="Siln"/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7014D9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Rekonštrukcia </w:t>
      </w:r>
      <w:r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kancelárskych priestorov a rekonštrukcia </w:t>
      </w:r>
      <w:proofErr w:type="spellStart"/>
      <w:r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wc</w:t>
      </w:r>
      <w:proofErr w:type="spellEnd"/>
      <w:r w:rsidRPr="007014D9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Centrum poradenstva a prevencie, </w:t>
      </w:r>
      <w:r w:rsidRPr="007014D9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Považská Bystrica</w:t>
      </w:r>
    </w:p>
    <w:p w:rsidR="00753F94" w:rsidRPr="002F5570" w:rsidRDefault="00753F94" w:rsidP="00753F94">
      <w:pPr>
        <w:spacing w:after="0"/>
        <w:jc w:val="center"/>
        <w:rPr>
          <w:rStyle w:val="Siln"/>
          <w:rFonts w:ascii="Times New Roman" w:hAnsi="Times New Roman" w:cs="Times New Roman"/>
          <w:bdr w:val="none" w:sz="0" w:space="0" w:color="auto" w:frame="1"/>
          <w:shd w:val="clear" w:color="auto" w:fill="FFFFFF"/>
        </w:rPr>
      </w:pPr>
    </w:p>
    <w:p w:rsidR="00753F94" w:rsidRDefault="00753F94" w:rsidP="00753F94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Identifikácia verejného obstarávateľa: 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Verejný obstarávateľ v zmysle § 7 ods. 1 písm. a) zákona č. 343/2015 Z. z. o verejnom obstarávaní a o zmene a doplnení niektorých zákonov v znení neskorších predpisov (ďalej len “ZVO”): </w:t>
      </w:r>
    </w:p>
    <w:p w:rsidR="00753F94" w:rsidRDefault="00753F94" w:rsidP="00753F94">
      <w:pPr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verejného obstarávateľa: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753F94" w:rsidRDefault="00753F94" w:rsidP="00753F94">
      <w:pPr>
        <w:ind w:left="3192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Centrum poradenstva a prevencie Komenského 106/2, Považská Bystrica   </w:t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Sídlo: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Komenského 106/2, 017 01 Považská Bystrica </w:t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Štatutárny zástupca: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Mgr. Katarína Tomanová – riaditeľka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CPPPaP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IČO: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42150329</w:t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DIČ: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2023155673</w:t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Internetová stránka: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hyperlink r:id="rId5" w:history="1">
        <w:r>
          <w:rPr>
            <w:rStyle w:val="Hypertextovprepojenie"/>
            <w:rFonts w:ascii="Times New Roman" w:hAnsi="Times New Roman" w:cs="Times New Roman"/>
            <w:sz w:val="24"/>
            <w:szCs w:val="24"/>
          </w:rPr>
          <w:t>https://cpppappb.webnode.sk/</w:t>
        </w:r>
      </w:hyperlink>
    </w:p>
    <w:p w:rsidR="00753F94" w:rsidRDefault="00753F94" w:rsidP="00753F9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Názov predmetu zákazky: </w:t>
      </w:r>
    </w:p>
    <w:p w:rsidR="00753F94" w:rsidRPr="00753F94" w:rsidRDefault="00753F94" w:rsidP="00753F94">
      <w:pPr>
        <w:spacing w:after="0"/>
        <w:ind w:left="360"/>
        <w:jc w:val="both"/>
        <w:rPr>
          <w:rStyle w:val="Siln"/>
          <w:rFonts w:ascii="Times New Roman" w:hAnsi="Times New Roman" w:cs="Times New Roman"/>
          <w:bdr w:val="none" w:sz="0" w:space="0" w:color="auto" w:frame="1"/>
          <w:shd w:val="clear" w:color="auto" w:fill="FFFFFF"/>
        </w:rPr>
      </w:pPr>
      <w:r w:rsidRPr="00753F94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Rekonštrukcia kancelárskych priestorov a rekonštrukcia </w:t>
      </w:r>
      <w:proofErr w:type="spellStart"/>
      <w:r w:rsidRPr="00753F94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wc</w:t>
      </w:r>
      <w:proofErr w:type="spellEnd"/>
      <w:r w:rsidRPr="00753F94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, Centrum poradenstva a prevencie, Považská Bystrica</w:t>
      </w:r>
    </w:p>
    <w:p w:rsidR="00753F94" w:rsidRPr="00C95865" w:rsidRDefault="00753F94" w:rsidP="00753F94">
      <w:pPr>
        <w:pStyle w:val="Odsekzoznamu"/>
        <w:rPr>
          <w:rFonts w:ascii="Times New Roman" w:hAnsi="Times New Roman" w:cs="Times New Roman"/>
          <w:b/>
        </w:rPr>
      </w:pPr>
    </w:p>
    <w:p w:rsidR="00753F94" w:rsidRDefault="00753F94" w:rsidP="00753F9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Miesto predloženia/doručenia ponuky: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Ponuky je možné predkladať v elektronickej alebo v listinnej podobe, osobne. </w:t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Ponuka predložená v elektronickej podobe: </w:t>
      </w:r>
    </w:p>
    <w:p w:rsidR="00753F94" w:rsidRDefault="00753F94" w:rsidP="00753F9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Ponuka je doručená na emailovú adresu: </w:t>
      </w:r>
      <w:hyperlink r:id="rId6" w:history="1">
        <w:r>
          <w:rPr>
            <w:rStyle w:val="Hypertextovprepojenie"/>
            <w:rFonts w:ascii="Times New Roman" w:hAnsi="Times New Roman" w:cs="Times New Roman"/>
            <w:sz w:val="24"/>
            <w:szCs w:val="24"/>
          </w:rPr>
          <w:t>cpppappb@gmail.com</w:t>
        </w:r>
      </w:hyperlink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Ponuku v listinnej podobe uchádzač predloží na adresu: 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 verejného obstarávateľa: Centrum pedagogicko-psychologického poradenstva a prevencie, Komenského 106, 017 01 Považská Bystrica </w:t>
      </w:r>
    </w:p>
    <w:p w:rsidR="00753F94" w:rsidRDefault="00753F94" w:rsidP="00753F9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Ponuku osobne  uchádzač predloží na adresu: 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Adresa verejného obstarávateľa: Centrum pedagogicko-psychologického poradenstva a prevencie, Komenského 106, 017 01 Považská Bystrica, kancelária ekonómky – Mária </w:t>
      </w:r>
      <w:proofErr w:type="spellStart"/>
      <w:r>
        <w:rPr>
          <w:rFonts w:ascii="Times New Roman" w:hAnsi="Times New Roman" w:cs="Times New Roman"/>
          <w:sz w:val="24"/>
          <w:szCs w:val="24"/>
        </w:rPr>
        <w:t>Budayová</w:t>
      </w:r>
      <w:proofErr w:type="spellEnd"/>
    </w:p>
    <w:p w:rsidR="00753F94" w:rsidRDefault="00753F94" w:rsidP="00753F9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Kontaktná osoba na prevzatie ponuky: </w:t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Riaditeľka Mgr. Katarína Tomanová, ekonómka Mária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Budayová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Centrum poradenstva a prevencie</w:t>
      </w:r>
    </w:p>
    <w:p w:rsidR="00753F94" w:rsidRDefault="00753F94" w:rsidP="00753F9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Opis predmetu zákazky: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Predmetom zákazky je rekonštrukcia kancelárskych priestorovo a WC pre klientov a zamestnancov. Na najnižšom podlaží je umiestnené skladovacie a technické zázemie stavby (plynová kotolňa), na ďalšom podlaží sú kancelárie, v časti podkrovia je kancelária.</w:t>
      </w:r>
      <w:r w:rsidRPr="00452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Stavba je tvorená obvodovým a priečkovým murivom, strop nad najnižším podlažím je železobetónový, strop pod podkrovím je drevený trámový.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Predpokladaný rozsah prác:  Dodanie stavebného materiálu a iného spotrebného materiálu. Dodanie a montáž podlahových krytín v priestoroch budovy, interiérových a exteriérových dverí, zábradlia, sociálnych zariadení a doplnkov.  Demontáž pôvodných podlahových krytín, interiérových a exteriérových dverí, demontáž sociálnych zariadení. </w:t>
      </w:r>
      <w:r w:rsidR="00AC3C5A">
        <w:rPr>
          <w:rFonts w:ascii="Times New Roman" w:hAnsi="Times New Roman" w:cs="Times New Roman"/>
          <w:color w:val="000000" w:themeColor="text1"/>
          <w:sz w:val="24"/>
          <w:szCs w:val="24"/>
        </w:rPr>
        <w:t>Vymurovanie priečky, maľovanie stien a stropov.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Stavba je samostatne stojaca bez stavebného prepojenia  s inými stavbami. Dopravné napojenie je riešené po komunikácií v rámci mestskej komunikácie v jednosmernej ulici. 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Predpokladaný rozsah prác sa stanoví na základe obhliadky miesta plnenia za účelom overenia a získania potrebných informácií nevyhnutných na prípravu a spracovanie ponuky. Výdavky spojené s obhliadkou znáša výlučne záujemca, resp. uchádzač. 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Spôsob určenia ceny:</w:t>
      </w:r>
    </w:p>
    <w:p w:rsidR="00753F94" w:rsidRDefault="00753F94" w:rsidP="00753F9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Navrhovaná zmluvná cena musí byť stanovená podľa zákona NR SR č.18/1996 Z. z. o cenách v znení neskorších predpisov a vyhlášky MF SR č. 87/1996 Z. z., ktorou sa vykonáva zákon Národnej rady Slovenskej republiky č. 18/1996 Z. z. o cenách v znení neskorších predpisov. </w:t>
      </w:r>
    </w:p>
    <w:p w:rsidR="00753F94" w:rsidRDefault="00753F94" w:rsidP="00753F9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Lehota na predkladanie ponúk: </w:t>
      </w:r>
    </w:p>
    <w:p w:rsidR="00AC3C5A" w:rsidRDefault="00753F94" w:rsidP="00AC3C5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Ponuku môže predložiť uchádzač, verejnému  obstarávateľovi, najneskôr do </w:t>
      </w:r>
      <w:r w:rsidR="00AC3C5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.00 hodiny dňa 27.0</w:t>
      </w:r>
      <w:r w:rsidR="00AC3C5A">
        <w:rPr>
          <w:rFonts w:ascii="Times New Roman" w:hAnsi="Times New Roman" w:cs="Times New Roman"/>
          <w:sz w:val="24"/>
          <w:szCs w:val="24"/>
        </w:rPr>
        <w:t xml:space="preserve">3. 2023.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F94" w:rsidRDefault="00753F94" w:rsidP="00753F9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Požadovaná lehota, resp. trvanie zmluvy: </w:t>
      </w:r>
    </w:p>
    <w:p w:rsidR="00753F94" w:rsidRDefault="00753F94" w:rsidP="00753F94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 31.12.202</w:t>
      </w:r>
      <w:r w:rsidR="00AC3C5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753F94" w:rsidRDefault="00753F94" w:rsidP="00753F9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Predpokladaná hodnota zákazky </w:t>
      </w:r>
    </w:p>
    <w:p w:rsidR="00753F94" w:rsidRDefault="00AC3C5A" w:rsidP="00753F94">
      <w:pPr>
        <w:pStyle w:val="Odsekzoznamu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47 000</w:t>
      </w:r>
      <w:r w:rsidR="00753F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Eur s DPH</w:t>
      </w:r>
    </w:p>
    <w:p w:rsidR="00753F94" w:rsidRDefault="00753F94" w:rsidP="00753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F94" w:rsidRDefault="00753F94" w:rsidP="00753F9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Realizácia: </w:t>
      </w:r>
    </w:p>
    <w:p w:rsidR="00AC3C5A" w:rsidRDefault="00753F94" w:rsidP="00AC3C5A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Predpokladaný termín začatia rekonštrukcie a uskutočnenia stavebných práce je </w:t>
      </w:r>
      <w:proofErr w:type="spellStart"/>
      <w:r w:rsidR="00AC3C5A">
        <w:rPr>
          <w:rFonts w:ascii="Times New Roman" w:hAnsi="Times New Roman" w:cs="Times New Roman"/>
          <w:color w:val="000000" w:themeColor="text1"/>
          <w:sz w:val="24"/>
          <w:szCs w:val="24"/>
        </w:rPr>
        <w:t>pozáklade</w:t>
      </w:r>
      <w:proofErr w:type="spellEnd"/>
      <w:r w:rsidR="00AC3C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ukončení elektronického verejného obstarávania.  Predpoklad je od 01.05.2023 </w:t>
      </w:r>
    </w:p>
    <w:p w:rsidR="00753F94" w:rsidRPr="00AC3C5A" w:rsidRDefault="00AC3C5A" w:rsidP="00AC3C5A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753F94">
        <w:rPr>
          <w:rFonts w:ascii="Times New Roman" w:hAnsi="Times New Roman" w:cs="Times New Roman"/>
          <w:b/>
          <w:sz w:val="24"/>
          <w:szCs w:val="24"/>
        </w:rPr>
        <w:t xml:space="preserve">Obhliadka miesta dodania predmetu zákazky </w:t>
      </w:r>
    </w:p>
    <w:p w:rsidR="00753F94" w:rsidRDefault="00753F94" w:rsidP="00AC3C5A">
      <w:pPr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Prehliadka miesta uskutočnenia rekonštrukčných prác je potrebná. Uchádzačom sa odporúča zúčastniť sa na prehliadke miesta uskutočnenia stavebných prác, aby si sami overili a získali potrebné informácie, ktoré sú nevyhnutné pre spracovanie ponuky.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Prehliadka miesta poskytovania služby sa uskutoční </w:t>
      </w:r>
      <w:r w:rsidR="00AC3C5A">
        <w:rPr>
          <w:rFonts w:ascii="Times New Roman" w:hAnsi="Times New Roman" w:cs="Times New Roman"/>
          <w:sz w:val="24"/>
          <w:szCs w:val="24"/>
        </w:rPr>
        <w:t xml:space="preserve">na základe dohody v pracovných dňoch od 8:00 do 15:00 hod. </w:t>
      </w:r>
      <w:r>
        <w:rPr>
          <w:rFonts w:ascii="Times New Roman" w:hAnsi="Times New Roman" w:cs="Times New Roman"/>
          <w:sz w:val="24"/>
          <w:szCs w:val="24"/>
        </w:rPr>
        <w:t>Uchádzači sú povinní svoju účasť nahlásiť najneskôr deň vopred e-mailom Kataríne Tomanovej, e-mail: cpppappb@gmail.com, tel. č. 0911 701 363. Výdavky uchádzača spojené s obhliadkou miesta realizácie stavebných prác idú na ťarchu uchádzača.</w:t>
      </w:r>
    </w:p>
    <w:p w:rsidR="00753F94" w:rsidRDefault="00753F94" w:rsidP="00753F94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3F94" w:rsidRDefault="00753F94" w:rsidP="00753F9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Dátum </w:t>
      </w:r>
      <w:r w:rsidR="00AC3C5A">
        <w:rPr>
          <w:rFonts w:ascii="Times New Roman" w:hAnsi="Times New Roman" w:cs="Times New Roman"/>
          <w:b/>
          <w:sz w:val="24"/>
          <w:szCs w:val="24"/>
        </w:rPr>
        <w:t>zadania prieskumu trhu</w:t>
      </w:r>
    </w:p>
    <w:p w:rsidR="00753F94" w:rsidRDefault="00AC3C5A" w:rsidP="00753F9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53F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753F9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753F94" w:rsidRDefault="00753F94" w:rsidP="00753F9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753F94" w:rsidRDefault="00753F94" w:rsidP="00753F94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753F94" w:rsidRDefault="00753F94" w:rsidP="00753F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C3C5A">
        <w:rPr>
          <w:rFonts w:ascii="Times New Roman" w:hAnsi="Times New Roman" w:cs="Times New Roman"/>
          <w:b/>
          <w:sz w:val="24"/>
          <w:szCs w:val="24"/>
        </w:rPr>
        <w:t>Spracovala</w:t>
      </w:r>
      <w:r>
        <w:rPr>
          <w:rFonts w:ascii="Times New Roman" w:hAnsi="Times New Roman" w:cs="Times New Roman"/>
          <w:b/>
          <w:sz w:val="24"/>
          <w:szCs w:val="24"/>
        </w:rPr>
        <w:t>: Mgr. Katarína Tomanová, riaditeľka C</w:t>
      </w:r>
      <w:r w:rsidR="00AC3C5A">
        <w:rPr>
          <w:rFonts w:ascii="Times New Roman" w:hAnsi="Times New Roman" w:cs="Times New Roman"/>
          <w:b/>
          <w:sz w:val="24"/>
          <w:szCs w:val="24"/>
        </w:rPr>
        <w:t>entra poradenstva a prevencie</w:t>
      </w:r>
    </w:p>
    <w:p w:rsidR="00753F94" w:rsidRDefault="00753F94" w:rsidP="00753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Prílohy: </w:t>
      </w:r>
    </w:p>
    <w:p w:rsidR="00753F94" w:rsidRDefault="00AC3C5A" w:rsidP="00753F9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Cenová ponuka</w:t>
      </w:r>
    </w:p>
    <w:p w:rsidR="00B63F02" w:rsidRDefault="00B63F02"/>
    <w:sectPr w:rsidR="00B63F02" w:rsidSect="00B63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A17D6"/>
    <w:multiLevelType w:val="hybridMultilevel"/>
    <w:tmpl w:val="49ACD1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976CEF"/>
    <w:multiLevelType w:val="hybridMultilevel"/>
    <w:tmpl w:val="B13CFE46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53F94"/>
    <w:rsid w:val="00753F94"/>
    <w:rsid w:val="00AC3C5A"/>
    <w:rsid w:val="00B63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53F9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53F9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753F94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753F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ppappb@gmail.com" TargetMode="External"/><Relationship Id="rId5" Type="http://schemas.openxmlformats.org/officeDocument/2006/relationships/hyperlink" Target="https://cpppappb.webnode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</cp:revision>
  <dcterms:created xsi:type="dcterms:W3CDTF">2023-03-12T17:54:00Z</dcterms:created>
  <dcterms:modified xsi:type="dcterms:W3CDTF">2023-03-12T18:12:00Z</dcterms:modified>
</cp:coreProperties>
</file>