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C4B" w:rsidRPr="001675E4" w:rsidRDefault="00E76C4B" w:rsidP="00E76C4B">
      <w:pPr>
        <w:adjustRightInd w:val="0"/>
        <w:jc w:val="center"/>
        <w:rPr>
          <w:rFonts w:asciiTheme="majorHAnsi" w:hAnsiTheme="majorHAnsi" w:cs="Calibri Light"/>
          <w:b/>
          <w:sz w:val="24"/>
          <w:szCs w:val="24"/>
        </w:rPr>
      </w:pPr>
      <w:r w:rsidRPr="001675E4">
        <w:rPr>
          <w:rFonts w:asciiTheme="majorHAnsi" w:hAnsiTheme="majorHAnsi" w:cs="Calibri Light"/>
          <w:b/>
          <w:sz w:val="24"/>
          <w:szCs w:val="24"/>
        </w:rPr>
        <w:t>CENTRUM PORADENSTVA A PREVENCIE</w:t>
      </w:r>
    </w:p>
    <w:p w:rsidR="00E76C4B" w:rsidRDefault="00E76C4B" w:rsidP="00E76C4B">
      <w:pPr>
        <w:pBdr>
          <w:bottom w:val="single" w:sz="6" w:space="1" w:color="auto"/>
        </w:pBdr>
        <w:adjustRightInd w:val="0"/>
        <w:jc w:val="center"/>
        <w:rPr>
          <w:rFonts w:asciiTheme="majorHAnsi" w:hAnsiTheme="majorHAnsi" w:cs="Calibri Light"/>
          <w:b/>
          <w:sz w:val="24"/>
          <w:szCs w:val="24"/>
        </w:rPr>
      </w:pPr>
      <w:r w:rsidRPr="001675E4">
        <w:rPr>
          <w:rFonts w:asciiTheme="majorHAnsi" w:hAnsiTheme="majorHAnsi" w:cs="Calibri Light"/>
          <w:b/>
          <w:sz w:val="24"/>
          <w:szCs w:val="24"/>
        </w:rPr>
        <w:t xml:space="preserve">Komenského 106/2, Považská Bystrica, </w:t>
      </w:r>
      <w:r w:rsidRPr="001675E4">
        <w:rPr>
          <w:rFonts w:ascii="Calibri Light" w:hAnsi="Calibri Light" w:cs="Calibri Light"/>
          <w:b/>
          <w:sz w:val="24"/>
          <w:szCs w:val="24"/>
        </w:rPr>
        <w:sym w:font="Wingdings" w:char="F028"/>
      </w:r>
      <w:r w:rsidRPr="001675E4">
        <w:rPr>
          <w:rFonts w:asciiTheme="majorHAnsi" w:hAnsiTheme="majorHAnsi" w:cs="Calibri Light"/>
          <w:b/>
          <w:sz w:val="24"/>
          <w:szCs w:val="24"/>
        </w:rPr>
        <w:t xml:space="preserve"> 042/432 37 48, 0911 701 363, </w:t>
      </w:r>
    </w:p>
    <w:p w:rsidR="00E76C4B" w:rsidRDefault="00E76C4B" w:rsidP="00E76C4B">
      <w:pPr>
        <w:pBdr>
          <w:bottom w:val="single" w:sz="6" w:space="1" w:color="auto"/>
        </w:pBdr>
        <w:adjustRightInd w:val="0"/>
        <w:jc w:val="center"/>
        <w:rPr>
          <w:rFonts w:asciiTheme="majorHAnsi" w:hAnsiTheme="majorHAnsi" w:cs="Calibri Light"/>
        </w:rPr>
      </w:pPr>
    </w:p>
    <w:p w:rsidR="00E76C4B" w:rsidRPr="00A01603" w:rsidRDefault="00E76C4B" w:rsidP="00E76C4B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Elokované pracovisko</w:t>
      </w:r>
    </w:p>
    <w:p w:rsidR="00E76C4B" w:rsidRDefault="00E76C4B" w:rsidP="00E76C4B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1603">
        <w:rPr>
          <w:rFonts w:ascii="Times New Roman" w:hAnsi="Times New Roman" w:cs="Times New Roman"/>
          <w:b/>
          <w:sz w:val="24"/>
          <w:szCs w:val="24"/>
        </w:rPr>
        <w:t>Sládkovičova 2545, Považská Bystrica,</w:t>
      </w:r>
      <w:r>
        <w:rPr>
          <w:rFonts w:ascii="Times New Roman" w:hAnsi="Times New Roman" w:cs="Times New Roman"/>
          <w:b/>
          <w:sz w:val="24"/>
          <w:szCs w:val="24"/>
        </w:rPr>
        <w:t xml:space="preserve"> kontakt</w:t>
      </w:r>
      <w:r w:rsidRPr="00A01603">
        <w:rPr>
          <w:rFonts w:ascii="Times New Roman" w:hAnsi="Times New Roman" w:cs="Times New Roman"/>
          <w:b/>
          <w:sz w:val="24"/>
          <w:szCs w:val="24"/>
        </w:rPr>
        <w:t xml:space="preserve">: 0911 971 363, </w:t>
      </w:r>
    </w:p>
    <w:p w:rsidR="00E76C4B" w:rsidRDefault="00E76C4B" w:rsidP="00E76C4B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Pr="00095AAD">
          <w:rPr>
            <w:rStyle w:val="Hypertextovprepojenie"/>
            <w:rFonts w:ascii="Times New Roman" w:hAnsi="Times New Roman"/>
            <w:b/>
            <w:sz w:val="24"/>
            <w:szCs w:val="24"/>
          </w:rPr>
          <w:t>cpppappb@gmail.com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hyperlink r:id="rId9" w:history="1">
        <w:r w:rsidRPr="00095AAD">
          <w:rPr>
            <w:rStyle w:val="Hypertextovprepojenie"/>
            <w:rFonts w:ascii="Times New Roman" w:hAnsi="Times New Roman"/>
            <w:b/>
            <w:sz w:val="24"/>
            <w:szCs w:val="24"/>
          </w:rPr>
          <w:t>centrum.zamestnanci@gmail.com</w:t>
        </w:r>
      </w:hyperlink>
    </w:p>
    <w:p w:rsidR="00E76C4B" w:rsidRDefault="00E76C4B" w:rsidP="00E76C4B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6C4B" w:rsidRPr="009A6535" w:rsidRDefault="00E76C4B" w:rsidP="00E76C4B">
      <w:pPr>
        <w:pBdr>
          <w:bottom w:val="single" w:sz="6" w:space="1" w:color="auto"/>
        </w:pBdr>
        <w:adjustRightInd w:val="0"/>
        <w:jc w:val="center"/>
        <w:rPr>
          <w:rFonts w:asciiTheme="majorHAnsi" w:hAnsiTheme="majorHAnsi" w:cs="Calibri Light"/>
          <w:b/>
          <w:sz w:val="24"/>
          <w:szCs w:val="24"/>
        </w:rPr>
      </w:pPr>
    </w:p>
    <w:p w:rsidR="00E76C4B" w:rsidRDefault="00E76C4B" w:rsidP="00E76C4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6C4B" w:rsidRDefault="00E76C4B" w:rsidP="00E76C4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6C4B" w:rsidRDefault="00E76C4B" w:rsidP="00E76C4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6C4B" w:rsidRDefault="00E76C4B" w:rsidP="00E76C4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E76C4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C4B">
        <w:rPr>
          <w:rFonts w:ascii="Times New Roman" w:hAnsi="Times New Roman" w:cs="Times New Roman"/>
          <w:b/>
          <w:sz w:val="28"/>
          <w:szCs w:val="28"/>
        </w:rPr>
        <w:t>PONUKA PSYCHOLOGICKÝCH, ŠPECIÁLNOPEDAGOGICKÝCH A PORADENSKÝCH SLUŽIEB V ŠKOLSKOM ROKU 2026/2027</w:t>
      </w:r>
    </w:p>
    <w:p w:rsidR="00E76C4B" w:rsidRPr="00E76C4B" w:rsidRDefault="00E76C4B" w:rsidP="00E76C4B">
      <w:pPr>
        <w:spacing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PRE MATERSKÉ ŠKOLY </w:t>
      </w: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</w:pPr>
    </w:p>
    <w:p w:rsidR="00E76C4B" w:rsidRDefault="00E76C4B" w:rsidP="00DA3F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6C4B" w:rsidRDefault="00E76C4B" w:rsidP="00DA3F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6C4B" w:rsidRDefault="00E76C4B" w:rsidP="00DA3F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F8E" w:rsidRPr="00DA3F8E" w:rsidRDefault="00DA3F8E" w:rsidP="00DA3F8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hAnsi="Times New Roman" w:cs="Times New Roman"/>
          <w:sz w:val="24"/>
          <w:szCs w:val="24"/>
        </w:rPr>
        <w:t>Centrum poradenstva a prevencie  v zmysle zákona č. 245/2008 Z. z., § 130: vykonáva odbornú činnosť, ktor</w:t>
      </w:r>
      <w:r>
        <w:rPr>
          <w:rFonts w:ascii="Times New Roman" w:hAnsi="Times New Roman" w:cs="Times New Roman"/>
          <w:sz w:val="24"/>
          <w:szCs w:val="24"/>
        </w:rPr>
        <w:t xml:space="preserve">á </w:t>
      </w:r>
      <w:r w:rsidR="0039193F">
        <w:rPr>
          <w:rFonts w:ascii="Times New Roman" w:hAnsi="Times New Roman" w:cs="Times New Roman"/>
          <w:sz w:val="24"/>
          <w:szCs w:val="24"/>
        </w:rPr>
        <w:t>je</w:t>
      </w:r>
      <w:r w:rsidRPr="00DA3F8E">
        <w:rPr>
          <w:rFonts w:ascii="Times New Roman" w:hAnsi="Times New Roman" w:cs="Times New Roman"/>
          <w:bCs/>
          <w:sz w:val="24"/>
          <w:szCs w:val="24"/>
        </w:rPr>
        <w:t>zameraná na optimalizáciu osobnostného, intelektuálneho, psychického, sociálneho a kariérového vývinu detí od narodenia až po ukončenie prípravy na povolanie</w:t>
      </w:r>
      <w:r w:rsidRPr="00DA3F8E">
        <w:rPr>
          <w:rFonts w:ascii="Times New Roman" w:hAnsi="Times New Roman" w:cs="Times New Roman"/>
          <w:sz w:val="24"/>
          <w:szCs w:val="24"/>
        </w:rPr>
        <w:t xml:space="preserve">. 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Centrum poradenstva a prevencie (CPP) poskytuje svoje služby nielen deťom a žiakom, ale aj ich </w:t>
      </w:r>
      <w:r w:rsidRPr="00DA3F8E">
        <w:rPr>
          <w:rFonts w:ascii="Times New Roman" w:eastAsia="Times New Roman" w:hAnsi="Times New Roman" w:cs="Times New Roman"/>
          <w:bCs/>
          <w:sz w:val="24"/>
          <w:szCs w:val="24"/>
        </w:rPr>
        <w:t>zákonným zástupcom, pedagógom a odborným zamestnancom</w:t>
      </w:r>
      <w:r w:rsidR="0039193F">
        <w:rPr>
          <w:rFonts w:ascii="Times New Roman" w:eastAsia="Times New Roman" w:hAnsi="Times New Roman" w:cs="Times New Roman"/>
          <w:sz w:val="24"/>
          <w:szCs w:val="24"/>
        </w:rPr>
        <w:t>. Spoločne so školským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podporným</w:t>
      </w:r>
      <w:r w:rsidR="0039193F">
        <w:rPr>
          <w:rFonts w:ascii="Times New Roman" w:eastAsia="Times New Roman" w:hAnsi="Times New Roman" w:cs="Times New Roman"/>
          <w:sz w:val="24"/>
          <w:szCs w:val="24"/>
        </w:rPr>
        <w:t xml:space="preserve"> tímom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vytvára ucelený systém poradenstva a prevencie. Pri svojej práci úzko spolupracuje s rodinami, školami, zamestnávateľmi a orgánmi verejnej správy.</w:t>
      </w:r>
    </w:p>
    <w:p w:rsidR="00DA3F8E" w:rsidRPr="00DA3F8E" w:rsidRDefault="00DA3F8E" w:rsidP="00DA3F8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Podľa školského zákona (č. 245/2008 Z. z.) CPP zabezpečuje odbornú činnosť na </w:t>
      </w:r>
      <w:r w:rsidRPr="00DA3F8E">
        <w:rPr>
          <w:rFonts w:ascii="Times New Roman" w:eastAsia="Times New Roman" w:hAnsi="Times New Roman" w:cs="Times New Roman"/>
          <w:bCs/>
          <w:sz w:val="24"/>
          <w:szCs w:val="24"/>
        </w:rPr>
        <w:t>treťom stupni podpornej úrovne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3F8E" w:rsidRPr="00DA3F8E" w:rsidRDefault="00DA3F8E" w:rsidP="004D26C8">
      <w:pPr>
        <w:spacing w:line="240" w:lineRule="auto"/>
        <w:ind w:lef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 w:rsidR="0039193F">
        <w:rPr>
          <w:rFonts w:ascii="Times New Roman" w:eastAsia="Times New Roman" w:hAnsi="Times New Roman" w:cs="Times New Roman"/>
          <w:b/>
          <w:bCs/>
          <w:sz w:val="24"/>
          <w:szCs w:val="24"/>
        </w:rPr>
        <w:t>treť</w:t>
      </w:r>
      <w:r w:rsidRPr="00DA3F8E">
        <w:rPr>
          <w:rFonts w:ascii="Times New Roman" w:eastAsia="Times New Roman" w:hAnsi="Times New Roman" w:cs="Times New Roman"/>
          <w:b/>
          <w:bCs/>
          <w:sz w:val="24"/>
          <w:szCs w:val="24"/>
        </w:rPr>
        <w:t>om stupni podpory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vykonávajú od</w:t>
      </w:r>
      <w:r>
        <w:rPr>
          <w:rFonts w:ascii="Times New Roman" w:eastAsia="Times New Roman" w:hAnsi="Times New Roman" w:cs="Times New Roman"/>
          <w:sz w:val="24"/>
          <w:szCs w:val="24"/>
        </w:rPr>
        <w:t>borní zamestnanci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z CPP tieto kľúčové činnosti:</w:t>
      </w:r>
    </w:p>
    <w:p w:rsidR="00DA3F8E" w:rsidRPr="00DA3F8E" w:rsidRDefault="00DA3F8E" w:rsidP="004D26C8">
      <w:pPr>
        <w:numPr>
          <w:ilvl w:val="0"/>
          <w:numId w:val="1"/>
        </w:num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b/>
          <w:bCs/>
          <w:sz w:val="24"/>
          <w:szCs w:val="24"/>
        </w:rPr>
        <w:t>Diagnostika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– základné, čiastkové aj komplexné vyšetrenia.</w:t>
      </w:r>
    </w:p>
    <w:p w:rsidR="00DA3F8E" w:rsidRPr="00DA3F8E" w:rsidRDefault="00DA3F8E" w:rsidP="004D26C8">
      <w:pPr>
        <w:numPr>
          <w:ilvl w:val="0"/>
          <w:numId w:val="1"/>
        </w:num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b/>
          <w:bCs/>
          <w:sz w:val="24"/>
          <w:szCs w:val="24"/>
        </w:rPr>
        <w:t>Priama pomoc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– poradenstvo, prevencia, intervencia, krízová intervencia, terapia, rehabilitácia a reedukácia.</w:t>
      </w:r>
    </w:p>
    <w:p w:rsidR="00DA3F8E" w:rsidRDefault="00DA3F8E" w:rsidP="004D26C8">
      <w:pPr>
        <w:numPr>
          <w:ilvl w:val="0"/>
          <w:numId w:val="1"/>
        </w:num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b/>
          <w:bCs/>
          <w:sz w:val="24"/>
          <w:szCs w:val="24"/>
        </w:rPr>
        <w:t>Metodická podpora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– metodické vedenie a supervízia pre učiteľov, školské podporné tímy, odborných zamestnancov a rodičov.</w:t>
      </w:r>
    </w:p>
    <w:p w:rsidR="00DA3F8E" w:rsidRDefault="00DA3F8E" w:rsidP="00DA3F8E">
      <w:pPr>
        <w:spacing w:after="400"/>
        <w:jc w:val="center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:rsidR="004D26C8" w:rsidRDefault="004D26C8" w:rsidP="00DA3F8E">
      <w:pPr>
        <w:spacing w:after="400"/>
        <w:jc w:val="center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:rsidR="00D71DFA" w:rsidRPr="00D71DFA" w:rsidRDefault="00D71DFA" w:rsidP="00D71DFA">
      <w:pPr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 w:rsidRPr="00D71DFA">
        <w:rPr>
          <w:rFonts w:ascii="Times New Roman" w:hAnsi="Times New Roman" w:cs="Times New Roman"/>
          <w:b/>
          <w:color w:val="1F4E79"/>
          <w:sz w:val="28"/>
          <w:szCs w:val="28"/>
        </w:rPr>
        <w:t>Harmonogram konzultačných hodín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E0E0E0"/>
        </w:tblBorders>
        <w:tblLayout w:type="fixed"/>
        <w:tblLook w:val="04A0"/>
      </w:tblPr>
      <w:tblGrid>
        <w:gridCol w:w="2160"/>
        <w:gridCol w:w="2880"/>
        <w:gridCol w:w="4320"/>
      </w:tblGrid>
      <w:tr w:rsidR="00D71DFA" w:rsidRPr="00D71DFA" w:rsidTr="00FE3511">
        <w:trPr>
          <w:jc w:val="center"/>
        </w:trPr>
        <w:tc>
          <w:tcPr>
            <w:tcW w:w="2160" w:type="dxa"/>
            <w:shd w:val="clear" w:color="auto" w:fill="1F4E79"/>
          </w:tcPr>
          <w:p w:rsidR="00D71DFA" w:rsidRPr="00D71DFA" w:rsidRDefault="00D71DFA" w:rsidP="00FE3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Deň</w:t>
            </w:r>
          </w:p>
        </w:tc>
        <w:tc>
          <w:tcPr>
            <w:tcW w:w="2880" w:type="dxa"/>
            <w:shd w:val="clear" w:color="auto" w:fill="1F4E79"/>
          </w:tcPr>
          <w:p w:rsidR="00D71DFA" w:rsidRPr="00D71DFA" w:rsidRDefault="00D71DFA" w:rsidP="00FE3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Čas</w:t>
            </w:r>
          </w:p>
        </w:tc>
        <w:tc>
          <w:tcPr>
            <w:tcW w:w="4320" w:type="dxa"/>
            <w:shd w:val="clear" w:color="auto" w:fill="1F4E79"/>
          </w:tcPr>
          <w:p w:rsidR="00D71DFA" w:rsidRPr="00D71DFA" w:rsidRDefault="00D71DFA" w:rsidP="00FE3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Meno</w:t>
            </w:r>
          </w:p>
        </w:tc>
      </w:tr>
      <w:tr w:rsidR="00D71DFA" w:rsidRPr="00D71DFA" w:rsidTr="00FE3511">
        <w:trPr>
          <w:jc w:val="center"/>
        </w:trPr>
        <w:tc>
          <w:tcPr>
            <w:tcW w:w="216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Pondelok</w:t>
            </w:r>
          </w:p>
        </w:tc>
        <w:tc>
          <w:tcPr>
            <w:tcW w:w="288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11:30 – 13:30</w:t>
            </w:r>
          </w:p>
        </w:tc>
        <w:tc>
          <w:tcPr>
            <w:tcW w:w="432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Tomanová Katarína </w:t>
            </w:r>
          </w:p>
        </w:tc>
      </w:tr>
      <w:tr w:rsidR="00D71DFA" w:rsidRPr="00D71DFA" w:rsidTr="00FE3511">
        <w:trPr>
          <w:jc w:val="center"/>
        </w:trPr>
        <w:tc>
          <w:tcPr>
            <w:tcW w:w="216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  <w:tc>
          <w:tcPr>
            <w:tcW w:w="432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Mgr. Šuhajdová Patrícia</w:t>
            </w:r>
          </w:p>
        </w:tc>
      </w:tr>
      <w:tr w:rsidR="00D71DFA" w:rsidRPr="00D71DFA" w:rsidTr="00FE3511">
        <w:trPr>
          <w:jc w:val="center"/>
        </w:trPr>
        <w:tc>
          <w:tcPr>
            <w:tcW w:w="216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15:30 – 17:00</w:t>
            </w:r>
          </w:p>
        </w:tc>
        <w:tc>
          <w:tcPr>
            <w:tcW w:w="432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PhDr. Stodolová Helena</w:t>
            </w:r>
          </w:p>
        </w:tc>
      </w:tr>
      <w:tr w:rsidR="00D71DFA" w:rsidRPr="00D71DFA" w:rsidTr="00FE3511">
        <w:trPr>
          <w:jc w:val="center"/>
        </w:trPr>
        <w:tc>
          <w:tcPr>
            <w:tcW w:w="216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Utorok</w:t>
            </w:r>
          </w:p>
        </w:tc>
        <w:tc>
          <w:tcPr>
            <w:tcW w:w="288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Mgr. Medňanská Viktória</w:t>
            </w:r>
          </w:p>
        </w:tc>
      </w:tr>
      <w:tr w:rsidR="00D71DFA" w:rsidRPr="00D71DFA" w:rsidTr="00FE3511">
        <w:trPr>
          <w:jc w:val="center"/>
        </w:trPr>
        <w:tc>
          <w:tcPr>
            <w:tcW w:w="216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Streda</w:t>
            </w:r>
          </w:p>
        </w:tc>
        <w:tc>
          <w:tcPr>
            <w:tcW w:w="288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Jankechová Eva </w:t>
            </w:r>
          </w:p>
        </w:tc>
      </w:tr>
      <w:tr w:rsidR="00D71DFA" w:rsidRPr="00D71DFA" w:rsidTr="00FE3511">
        <w:trPr>
          <w:jc w:val="center"/>
        </w:trPr>
        <w:tc>
          <w:tcPr>
            <w:tcW w:w="216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  <w:tc>
          <w:tcPr>
            <w:tcW w:w="432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Mgr. Čižmárová Alexandra</w:t>
            </w:r>
          </w:p>
        </w:tc>
      </w:tr>
      <w:tr w:rsidR="00D71DFA" w:rsidRPr="00D71DFA" w:rsidTr="00FE3511">
        <w:trPr>
          <w:jc w:val="center"/>
        </w:trPr>
        <w:tc>
          <w:tcPr>
            <w:tcW w:w="216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Štvrtok</w:t>
            </w:r>
          </w:p>
        </w:tc>
        <w:tc>
          <w:tcPr>
            <w:tcW w:w="288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10:00 – 12:00</w:t>
            </w:r>
          </w:p>
        </w:tc>
        <w:tc>
          <w:tcPr>
            <w:tcW w:w="432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Mgr.  Plšeková Ivana</w:t>
            </w:r>
          </w:p>
        </w:tc>
      </w:tr>
      <w:tr w:rsidR="00D71DFA" w:rsidRPr="00D71DFA" w:rsidTr="00FE3511">
        <w:trPr>
          <w:jc w:val="center"/>
        </w:trPr>
        <w:tc>
          <w:tcPr>
            <w:tcW w:w="216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Kľudajová Andrea </w:t>
            </w:r>
          </w:p>
        </w:tc>
      </w:tr>
      <w:tr w:rsidR="00D71DFA" w:rsidRPr="00D71DFA" w:rsidTr="00FE3511">
        <w:trPr>
          <w:jc w:val="center"/>
        </w:trPr>
        <w:tc>
          <w:tcPr>
            <w:tcW w:w="216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  <w:tc>
          <w:tcPr>
            <w:tcW w:w="432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Mgr. Beňovská Petra</w:t>
            </w:r>
          </w:p>
        </w:tc>
      </w:tr>
      <w:tr w:rsidR="00D71DFA" w:rsidRPr="00D71DFA" w:rsidTr="00FE3511">
        <w:trPr>
          <w:jc w:val="center"/>
        </w:trPr>
        <w:tc>
          <w:tcPr>
            <w:tcW w:w="216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  <w:tc>
          <w:tcPr>
            <w:tcW w:w="432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Mgr. Bohušová Miroslava</w:t>
            </w:r>
          </w:p>
        </w:tc>
      </w:tr>
      <w:tr w:rsidR="00D71DFA" w:rsidRPr="00D71DFA" w:rsidTr="00FE3511">
        <w:trPr>
          <w:jc w:val="center"/>
        </w:trPr>
        <w:tc>
          <w:tcPr>
            <w:tcW w:w="216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Piatok</w:t>
            </w:r>
          </w:p>
        </w:tc>
        <w:tc>
          <w:tcPr>
            <w:tcW w:w="288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11:30 – 13:30</w:t>
            </w:r>
          </w:p>
        </w:tc>
        <w:tc>
          <w:tcPr>
            <w:tcW w:w="4320" w:type="dxa"/>
          </w:tcPr>
          <w:p w:rsidR="00D71DFA" w:rsidRPr="00D71DFA" w:rsidRDefault="00D71DFA" w:rsidP="004D26C8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Mgr. Urbanov</w:t>
            </w:r>
            <w:r w:rsidR="004D26C8">
              <w:rPr>
                <w:rFonts w:ascii="Times New Roman" w:hAnsi="Times New Roman" w:cs="Times New Roman"/>
                <w:sz w:val="24"/>
                <w:szCs w:val="24"/>
              </w:rPr>
              <w:t>á</w:t>
            </w: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Janetta</w:t>
            </w:r>
          </w:p>
        </w:tc>
      </w:tr>
      <w:tr w:rsidR="00D71DFA" w:rsidRPr="00D71DFA" w:rsidTr="00FE3511">
        <w:trPr>
          <w:jc w:val="center"/>
        </w:trPr>
        <w:tc>
          <w:tcPr>
            <w:tcW w:w="216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  <w:shd w:val="clear" w:color="auto" w:fill="F2F5F8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Mgr. Domjenová Daniela</w:t>
            </w:r>
          </w:p>
        </w:tc>
      </w:tr>
      <w:tr w:rsidR="00D71DFA" w:rsidRPr="00D71DFA" w:rsidTr="00FE3511">
        <w:trPr>
          <w:jc w:val="center"/>
        </w:trPr>
        <w:tc>
          <w:tcPr>
            <w:tcW w:w="216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</w:tcPr>
          <w:p w:rsidR="00D71DFA" w:rsidRPr="00D71DFA" w:rsidRDefault="00D71DFA" w:rsidP="00FE3511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Mgr. Tvrdá Veronika</w:t>
            </w:r>
          </w:p>
        </w:tc>
      </w:tr>
    </w:tbl>
    <w:p w:rsidR="00DA3F8E" w:rsidRDefault="00DA3F8E" w:rsidP="00DA3F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3F8E" w:rsidRDefault="00DA3F8E" w:rsidP="00DA3F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DFA" w:rsidRDefault="00D71DFA" w:rsidP="00DA3F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DFA" w:rsidRDefault="00D71DFA" w:rsidP="00DA3F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856"/>
        <w:gridCol w:w="4048"/>
        <w:gridCol w:w="3490"/>
      </w:tblGrid>
      <w:tr w:rsidR="00433A5D" w:rsidRPr="00B12248" w:rsidTr="00DA4597">
        <w:tc>
          <w:tcPr>
            <w:tcW w:w="2856" w:type="dxa"/>
          </w:tcPr>
          <w:p w:rsidR="00433A5D" w:rsidRPr="00B12248" w:rsidRDefault="00433A5D" w:rsidP="00B1224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:rsidR="00433A5D" w:rsidRPr="00B12248" w:rsidRDefault="00433A5D" w:rsidP="00B122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Materská škola </w:t>
            </w:r>
          </w:p>
        </w:tc>
        <w:tc>
          <w:tcPr>
            <w:tcW w:w="3490" w:type="dxa"/>
          </w:tcPr>
          <w:p w:rsidR="00433A5D" w:rsidRPr="00B12248" w:rsidRDefault="00433A5D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C27" w:rsidRPr="00B12248" w:rsidTr="00DA4597">
        <w:tc>
          <w:tcPr>
            <w:tcW w:w="2856" w:type="dxa"/>
          </w:tcPr>
          <w:p w:rsidR="00212C27" w:rsidRPr="00B12248" w:rsidRDefault="00212C27" w:rsidP="00B12248">
            <w:pPr>
              <w:spacing w:after="0" w:line="276" w:lineRule="auto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Názov </w:t>
            </w:r>
          </w:p>
        </w:tc>
        <w:tc>
          <w:tcPr>
            <w:tcW w:w="4048" w:type="dxa"/>
          </w:tcPr>
          <w:p w:rsidR="00212C27" w:rsidRPr="00B12248" w:rsidRDefault="00212C27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Popis</w:t>
            </w:r>
          </w:p>
        </w:tc>
        <w:tc>
          <w:tcPr>
            <w:tcW w:w="3490" w:type="dxa"/>
          </w:tcPr>
          <w:p w:rsidR="00212C27" w:rsidRPr="00B12248" w:rsidRDefault="00212C27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Termíny/ spôsob nahlasovania</w:t>
            </w:r>
          </w:p>
        </w:tc>
      </w:tr>
      <w:tr w:rsidR="00D71DFA" w:rsidRPr="00B12248" w:rsidTr="00DA4597">
        <w:tc>
          <w:tcPr>
            <w:tcW w:w="2856" w:type="dxa"/>
          </w:tcPr>
          <w:p w:rsidR="00D71DFA" w:rsidRPr="00B12248" w:rsidRDefault="00D71DFA" w:rsidP="00B1224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Depistáž  - školskej zrelosti</w:t>
            </w:r>
          </w:p>
        </w:tc>
        <w:tc>
          <w:tcPr>
            <w:tcW w:w="4048" w:type="dxa"/>
          </w:tcPr>
          <w:p w:rsidR="00D71DFA" w:rsidRPr="00B12248" w:rsidRDefault="00D71DFA" w:rsidP="00B1224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Depistáž školskej zrelosti</w:t>
            </w: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 uskutoční priamo v </w:t>
            </w:r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materskej škole</w:t>
            </w: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pričom sa využijú dva kľúčové diagnostické nástroje: </w:t>
            </w:r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kresebný</w:t>
            </w:r>
            <w:r w:rsidR="00D64BF0"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test </w:t>
            </w: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pedagogické hodnotenie </w:t>
            </w: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>učiteľom z MŠ.</w:t>
            </w:r>
          </w:p>
        </w:tc>
        <w:tc>
          <w:tcPr>
            <w:tcW w:w="3490" w:type="dxa"/>
          </w:tcPr>
          <w:p w:rsidR="00D71DFA" w:rsidRPr="00B12248" w:rsidRDefault="00D71DFA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Podávanie žiadostí do 30.10.2026</w:t>
            </w:r>
          </w:p>
          <w:p w:rsidR="00D71DFA" w:rsidRPr="00B12248" w:rsidRDefault="00D71DFA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Realizácia 11/2026a 12/2026</w:t>
            </w:r>
          </w:p>
        </w:tc>
      </w:tr>
      <w:tr w:rsidR="00D71DFA" w:rsidRPr="00B12248" w:rsidTr="00DA4597">
        <w:tc>
          <w:tcPr>
            <w:tcW w:w="2856" w:type="dxa"/>
          </w:tcPr>
          <w:p w:rsidR="00D71DFA" w:rsidRPr="00B12248" w:rsidRDefault="00D71DFA" w:rsidP="00B1224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Individuálna diagnostika</w:t>
            </w:r>
            <w:r w:rsidR="00D64BF0"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detí v predškolskom veku</w:t>
            </w:r>
          </w:p>
        </w:tc>
        <w:tc>
          <w:tcPr>
            <w:tcW w:w="4048" w:type="dxa"/>
          </w:tcPr>
          <w:p w:rsidR="00D71DFA" w:rsidRPr="0039193F" w:rsidRDefault="00D71DFA" w:rsidP="0039193F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93F">
              <w:rPr>
                <w:rFonts w:ascii="Times New Roman" w:hAnsi="Times New Roman" w:cs="Times New Roman"/>
                <w:sz w:val="24"/>
                <w:szCs w:val="24"/>
              </w:rPr>
              <w:t>Školská zrelosť</w:t>
            </w:r>
            <w:r w:rsidR="0039193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71DFA" w:rsidRPr="00B12248" w:rsidRDefault="00D64BF0" w:rsidP="00B1224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Individuálna diagnostika je zameraná na komplexné posúdenie pripravenosti dieťaťa na plynulý prechod z materskej do základnej školy. Na rozdiel od plošného screeningu umožňuje </w:t>
            </w:r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individuálne posúdenie silných </w:t>
            </w: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stránok dieťaťa a identifikovať prípadné oslabenia. </w:t>
            </w:r>
          </w:p>
        </w:tc>
        <w:tc>
          <w:tcPr>
            <w:tcW w:w="3490" w:type="dxa"/>
          </w:tcPr>
          <w:p w:rsidR="00D71DFA" w:rsidRPr="00B12248" w:rsidRDefault="00D71DFA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Podávanie žiadostí: 01/2027– 03/2027</w:t>
            </w:r>
          </w:p>
          <w:p w:rsidR="00D71DFA" w:rsidRPr="00B12248" w:rsidRDefault="00D71DFA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Realizácia: 03/2027 – 05/2027</w:t>
            </w:r>
          </w:p>
          <w:p w:rsidR="00D71DFA" w:rsidRPr="00B12248" w:rsidRDefault="00D71DFA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V nadväznosti na depistáž školskej spôsobilosti realizovanú MŠ. </w:t>
            </w:r>
          </w:p>
        </w:tc>
      </w:tr>
      <w:tr w:rsidR="00495672" w:rsidRPr="00B12248" w:rsidTr="00DA4597">
        <w:tc>
          <w:tcPr>
            <w:tcW w:w="2856" w:type="dxa"/>
          </w:tcPr>
          <w:p w:rsidR="00495672" w:rsidRPr="00B12248" w:rsidRDefault="00495672" w:rsidP="00B1224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Prednáška pre pedagógov MŠ</w:t>
            </w:r>
          </w:p>
        </w:tc>
        <w:tc>
          <w:tcPr>
            <w:tcW w:w="4048" w:type="dxa"/>
            <w:vAlign w:val="center"/>
          </w:tcPr>
          <w:p w:rsidR="00495672" w:rsidRPr="00B12248" w:rsidRDefault="00495672" w:rsidP="00B1224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Ako prebieha vývin reči?  Užitočné informácie o rečovom vývine, ktoré pomôžu učiteľovi MŠ sa zorientovať v danej téme a v prípade potreby tak vedieť rodičom včas odporučiť  logopedickú starostlivosť. </w:t>
            </w:r>
          </w:p>
        </w:tc>
        <w:tc>
          <w:tcPr>
            <w:tcW w:w="3490" w:type="dxa"/>
          </w:tcPr>
          <w:p w:rsidR="00495672" w:rsidRPr="00B12248" w:rsidRDefault="00495672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Podávanie žiadostí 10/2026 a 11/2026 – telefonicky, e-mailom centrum.zamestnanci@gmail.com</w:t>
            </w:r>
          </w:p>
        </w:tc>
      </w:tr>
      <w:tr w:rsidR="004559B1" w:rsidRPr="00B12248" w:rsidTr="00DA4597">
        <w:tc>
          <w:tcPr>
            <w:tcW w:w="2856" w:type="dxa"/>
          </w:tcPr>
          <w:p w:rsidR="004559B1" w:rsidRPr="00B12248" w:rsidRDefault="00495672" w:rsidP="00B1224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4559B1"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rednáška </w:t>
            </w: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 rodičov MŠ</w:t>
            </w:r>
          </w:p>
        </w:tc>
        <w:tc>
          <w:tcPr>
            <w:tcW w:w="4048" w:type="dxa"/>
          </w:tcPr>
          <w:p w:rsidR="004559B1" w:rsidRPr="00B12248" w:rsidRDefault="004559B1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Prednáška pre rodičov detí predškolského veku </w:t>
            </w:r>
            <w:r w:rsidR="00495672"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so zameraním na školskú zrelosť dieťaťa</w:t>
            </w:r>
          </w:p>
        </w:tc>
        <w:tc>
          <w:tcPr>
            <w:tcW w:w="3490" w:type="dxa"/>
          </w:tcPr>
          <w:p w:rsidR="004559B1" w:rsidRPr="00B12248" w:rsidRDefault="004559B1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Podávanie žiadostí 1/2027 a 2/2027 – telefonicky, e-mailom centrum.zamestnanci@gmail.com</w:t>
            </w:r>
          </w:p>
        </w:tc>
      </w:tr>
      <w:tr w:rsidR="00433A5D" w:rsidRPr="00B12248" w:rsidTr="00DA4597">
        <w:tc>
          <w:tcPr>
            <w:tcW w:w="2856" w:type="dxa"/>
          </w:tcPr>
          <w:p w:rsidR="00433A5D" w:rsidRPr="00B12248" w:rsidRDefault="00433A5D" w:rsidP="00B1224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Prednáška pre rodičov MŠ</w:t>
            </w:r>
          </w:p>
        </w:tc>
        <w:tc>
          <w:tcPr>
            <w:tcW w:w="4048" w:type="dxa"/>
            <w:vAlign w:val="center"/>
          </w:tcPr>
          <w:p w:rsidR="0039193F" w:rsidRDefault="00433A5D" w:rsidP="0039193F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Komunikačné stratégie</w:t>
            </w:r>
            <w:r w:rsidR="00391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433A5D" w:rsidRPr="00B12248" w:rsidRDefault="00433A5D" w:rsidP="0039193F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Prednáška spojená s videoukážkami určená  pre rodičov, ktorí chcú podporiť napredovanie svojho dieťaťa v rečovom vývine. Súčasťou stretnutia jediskusia rodičov, ktorí môžu zdieľať vlastné skúsenosti a navzájom sa podporiť. </w:t>
            </w:r>
          </w:p>
        </w:tc>
        <w:tc>
          <w:tcPr>
            <w:tcW w:w="3490" w:type="dxa"/>
          </w:tcPr>
          <w:p w:rsidR="00433A5D" w:rsidRPr="00B12248" w:rsidRDefault="00433A5D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Podávanie žiadostí 1/2027 a 2/2027 – telefonicky, e-mailom centrum.zamestnanci@gmail.com</w:t>
            </w:r>
          </w:p>
        </w:tc>
      </w:tr>
      <w:tr w:rsidR="00495672" w:rsidRPr="00B12248" w:rsidTr="00DA4597">
        <w:tc>
          <w:tcPr>
            <w:tcW w:w="2856" w:type="dxa"/>
          </w:tcPr>
          <w:p w:rsidR="00495672" w:rsidRPr="00B12248" w:rsidRDefault="00495672" w:rsidP="00B1224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Preventívny program Kozmo a jeho dobrodružstvá</w:t>
            </w:r>
          </w:p>
        </w:tc>
        <w:tc>
          <w:tcPr>
            <w:tcW w:w="4048" w:type="dxa"/>
            <w:vAlign w:val="center"/>
          </w:tcPr>
          <w:p w:rsidR="002974FA" w:rsidRPr="00B12248" w:rsidRDefault="002974FA" w:rsidP="00B12248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Zameraný na prevenciu detí pred </w:t>
            </w:r>
          </w:p>
          <w:p w:rsidR="00495672" w:rsidRPr="00B12248" w:rsidRDefault="002974FA" w:rsidP="00222571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násilným správaním formou nenásilnej komunikácie, ktorá nikomu neubližuje, neškatuľkuje a nikoho nestavia do roly obete ani agresora.</w:t>
            </w:r>
          </w:p>
        </w:tc>
        <w:tc>
          <w:tcPr>
            <w:tcW w:w="3490" w:type="dxa"/>
          </w:tcPr>
          <w:p w:rsidR="00B12248" w:rsidRDefault="00495672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Realizácia v materských školách v okrese počas školského roku 2026/2027</w:t>
            </w:r>
          </w:p>
          <w:p w:rsidR="00495672" w:rsidRPr="00B12248" w:rsidRDefault="00495672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koniec realizácie  5/2027</w:t>
            </w:r>
          </w:p>
        </w:tc>
      </w:tr>
      <w:tr w:rsidR="00E34C79" w:rsidRPr="00B12248" w:rsidTr="00DA4597">
        <w:tc>
          <w:tcPr>
            <w:tcW w:w="2856" w:type="dxa"/>
          </w:tcPr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:rsidR="00E34C79" w:rsidRPr="00B12248" w:rsidRDefault="00E34C79" w:rsidP="00B1224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sz w:val="24"/>
                <w:szCs w:val="24"/>
              </w:rPr>
              <w:t>Metodické vedenie</w:t>
            </w:r>
          </w:p>
        </w:tc>
        <w:tc>
          <w:tcPr>
            <w:tcW w:w="3490" w:type="dxa"/>
          </w:tcPr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C79" w:rsidRPr="00B12248" w:rsidTr="00DA4597">
        <w:tc>
          <w:tcPr>
            <w:tcW w:w="2856" w:type="dxa"/>
          </w:tcPr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Školskí špeciálni pedagógovia</w:t>
            </w:r>
          </w:p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:rsidR="00E34C79" w:rsidRPr="00B12248" w:rsidRDefault="00E34C79" w:rsidP="00B1224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Metodické vedenie, konzultačná činnosť a odborné usmerňovanie školských špeciálnych pedagógov v okrese.</w:t>
            </w:r>
          </w:p>
        </w:tc>
        <w:tc>
          <w:tcPr>
            <w:tcW w:w="3490" w:type="dxa"/>
          </w:tcPr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22.10.2026, 03.12.2026, 18.02.2027, 27.05.2027</w:t>
            </w:r>
          </w:p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Začiatok  od 9.00 hod.</w:t>
            </w:r>
          </w:p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C79" w:rsidRPr="00B12248" w:rsidTr="00DA4597">
        <w:tc>
          <w:tcPr>
            <w:tcW w:w="2856" w:type="dxa"/>
          </w:tcPr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Školskí psychológovia</w:t>
            </w:r>
          </w:p>
        </w:tc>
        <w:tc>
          <w:tcPr>
            <w:tcW w:w="4048" w:type="dxa"/>
          </w:tcPr>
          <w:p w:rsidR="00E34C79" w:rsidRPr="00222571" w:rsidRDefault="00E34C79" w:rsidP="0022257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571">
              <w:rPr>
                <w:rFonts w:ascii="Times New Roman" w:hAnsi="Times New Roman" w:cs="Times New Roman"/>
                <w:sz w:val="24"/>
                <w:szCs w:val="24"/>
              </w:rPr>
              <w:t xml:space="preserve">Metodické a koordinačné usmerňovanie školských psychológov z </w:t>
            </w:r>
            <w:r w:rsidRPr="002225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úrovne CPP</w:t>
            </w:r>
            <w:r w:rsidR="00222571" w:rsidRPr="002225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0" w:type="dxa"/>
          </w:tcPr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06.10.2026, 18.11.2026, 24.02.2027, 26.05.2027 </w:t>
            </w:r>
          </w:p>
          <w:p w:rsidR="00E34C79" w:rsidRPr="00B12248" w:rsidRDefault="00E34C79" w:rsidP="00222571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Začiatok  od 9.00 hod.</w:t>
            </w:r>
          </w:p>
        </w:tc>
      </w:tr>
      <w:tr w:rsidR="00E34C79" w:rsidRPr="00B12248" w:rsidTr="00DA4597">
        <w:tc>
          <w:tcPr>
            <w:tcW w:w="2856" w:type="dxa"/>
          </w:tcPr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Školskí sociálni pedagógovia</w:t>
            </w:r>
          </w:p>
        </w:tc>
        <w:tc>
          <w:tcPr>
            <w:tcW w:w="4048" w:type="dxa"/>
          </w:tcPr>
          <w:p w:rsidR="00E34C79" w:rsidRPr="00B12248" w:rsidRDefault="00E34C79" w:rsidP="00B1224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Koordinačná a metodická činnosť vo vzťahu k školským sociálnym pedagógom z úrovne CPP.</w:t>
            </w:r>
          </w:p>
        </w:tc>
        <w:tc>
          <w:tcPr>
            <w:tcW w:w="3490" w:type="dxa"/>
          </w:tcPr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25.9.2026, 11.12.2026, 12.2.2027, 28.5.2027 </w:t>
            </w:r>
          </w:p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Začiatok od  9.00 hod.</w:t>
            </w:r>
          </w:p>
        </w:tc>
      </w:tr>
      <w:tr w:rsidR="00E34C79" w:rsidRPr="00B12248" w:rsidTr="00DA4597">
        <w:tc>
          <w:tcPr>
            <w:tcW w:w="2856" w:type="dxa"/>
          </w:tcPr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Koordinátori prevencie a výchovní poradcovia škôl </w:t>
            </w:r>
          </w:p>
        </w:tc>
        <w:tc>
          <w:tcPr>
            <w:tcW w:w="4048" w:type="dxa"/>
          </w:tcPr>
          <w:p w:rsidR="00883164" w:rsidRDefault="00E34C79" w:rsidP="00B122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Metodické vedenie výchovných poradcov v oblasti </w:t>
            </w:r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kariérového poradenstva a riešenia výchovno-vzdelávacích ťažkostí</w:t>
            </w: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žiakov.</w:t>
            </w:r>
          </w:p>
          <w:p w:rsidR="00E34C79" w:rsidRPr="00B12248" w:rsidRDefault="00E34C79" w:rsidP="00B122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 koordinátorov prevencie:</w:t>
            </w: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„Odborná metodická podpora koordinátorov prevencie pri </w:t>
            </w:r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eliminácii sociálno-patologických javov a tvorbe bezpečnej klímy</w:t>
            </w: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 školách.</w:t>
            </w:r>
          </w:p>
        </w:tc>
        <w:tc>
          <w:tcPr>
            <w:tcW w:w="3490" w:type="dxa"/>
          </w:tcPr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8.10.2026, 28.1.2027, 29.4.2027 </w:t>
            </w:r>
          </w:p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Začiatok od 9.00 hod.</w:t>
            </w:r>
          </w:p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4C79" w:rsidRPr="00B12248" w:rsidTr="00DA4597">
        <w:tc>
          <w:tcPr>
            <w:tcW w:w="2856" w:type="dxa"/>
          </w:tcPr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Pedagogickí asistenti</w:t>
            </w:r>
          </w:p>
        </w:tc>
        <w:tc>
          <w:tcPr>
            <w:tcW w:w="4048" w:type="dxa"/>
          </w:tcPr>
          <w:p w:rsidR="00E34C79" w:rsidRPr="00B12248" w:rsidRDefault="00E34C79" w:rsidP="00B122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Metodická a koordinačná činnosť vo vzťahu k pedagogickým asistentom z úrovne CPP</w:t>
            </w:r>
            <w:r w:rsidR="002225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0" w:type="dxa"/>
          </w:tcPr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23.10.2026, 4.12.2026, 5.2.2027, 4.6.2027 </w:t>
            </w:r>
          </w:p>
          <w:p w:rsidR="00E34C79" w:rsidRPr="00B12248" w:rsidRDefault="00E34C79" w:rsidP="00B12248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Začiatok od 9.00 hod.</w:t>
            </w:r>
            <w:bookmarkStart w:id="0" w:name="_GoBack"/>
            <w:bookmarkEnd w:id="0"/>
          </w:p>
        </w:tc>
      </w:tr>
    </w:tbl>
    <w:p w:rsidR="00725954" w:rsidRPr="00725954" w:rsidRDefault="00725954" w:rsidP="00725954">
      <w:pPr>
        <w:rPr>
          <w:rFonts w:ascii="Times New Roman" w:hAnsi="Times New Roman" w:cs="Times New Roman"/>
          <w:sz w:val="24"/>
          <w:szCs w:val="24"/>
        </w:rPr>
      </w:pPr>
    </w:p>
    <w:p w:rsidR="00725954" w:rsidRPr="00725954" w:rsidRDefault="00725954" w:rsidP="00725954">
      <w:pPr>
        <w:rPr>
          <w:rFonts w:ascii="Times New Roman" w:hAnsi="Times New Roman" w:cs="Times New Roman"/>
          <w:sz w:val="24"/>
          <w:szCs w:val="24"/>
        </w:rPr>
      </w:pPr>
    </w:p>
    <w:p w:rsidR="001F1448" w:rsidRPr="00725954" w:rsidRDefault="00725954" w:rsidP="00725954">
      <w:pPr>
        <w:tabs>
          <w:tab w:val="left" w:pos="344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1F1448" w:rsidRPr="00725954" w:rsidSect="00DA3F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87A" w:rsidRDefault="0085187A" w:rsidP="00BE7777">
      <w:pPr>
        <w:spacing w:after="0" w:line="240" w:lineRule="auto"/>
      </w:pPr>
      <w:r>
        <w:separator/>
      </w:r>
    </w:p>
  </w:endnote>
  <w:endnote w:type="continuationSeparator" w:id="1">
    <w:p w:rsidR="0085187A" w:rsidRDefault="0085187A" w:rsidP="00BE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777" w:rsidRDefault="00BE7777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777" w:rsidRPr="00BE7777" w:rsidRDefault="00BE7777" w:rsidP="00BE7777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777" w:rsidRDefault="00BE777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87A" w:rsidRDefault="0085187A" w:rsidP="00BE7777">
      <w:pPr>
        <w:spacing w:after="0" w:line="240" w:lineRule="auto"/>
      </w:pPr>
      <w:r>
        <w:separator/>
      </w:r>
    </w:p>
  </w:footnote>
  <w:footnote w:type="continuationSeparator" w:id="1">
    <w:p w:rsidR="0085187A" w:rsidRDefault="0085187A" w:rsidP="00BE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777" w:rsidRDefault="00BE7777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777" w:rsidRDefault="00BE7777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777" w:rsidRDefault="00BE777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07C32"/>
    <w:multiLevelType w:val="multilevel"/>
    <w:tmpl w:val="CF96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C91460"/>
    <w:multiLevelType w:val="hybridMultilevel"/>
    <w:tmpl w:val="C83AEF2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5C72E3"/>
    <w:multiLevelType w:val="hybridMultilevel"/>
    <w:tmpl w:val="DB9C8E8A"/>
    <w:lvl w:ilvl="0" w:tplc="2416E47A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3F8E"/>
    <w:rsid w:val="00033BBA"/>
    <w:rsid w:val="00083161"/>
    <w:rsid w:val="00100AD9"/>
    <w:rsid w:val="00123682"/>
    <w:rsid w:val="001F1448"/>
    <w:rsid w:val="00212C27"/>
    <w:rsid w:val="00222571"/>
    <w:rsid w:val="0028222E"/>
    <w:rsid w:val="002974FA"/>
    <w:rsid w:val="0039193F"/>
    <w:rsid w:val="00433A5D"/>
    <w:rsid w:val="004559B1"/>
    <w:rsid w:val="00495672"/>
    <w:rsid w:val="004D26C8"/>
    <w:rsid w:val="004E001C"/>
    <w:rsid w:val="004F103E"/>
    <w:rsid w:val="006469B8"/>
    <w:rsid w:val="0072346E"/>
    <w:rsid w:val="00725954"/>
    <w:rsid w:val="007518C7"/>
    <w:rsid w:val="00753D98"/>
    <w:rsid w:val="007B75B3"/>
    <w:rsid w:val="0085187A"/>
    <w:rsid w:val="008521D0"/>
    <w:rsid w:val="00862F69"/>
    <w:rsid w:val="00883164"/>
    <w:rsid w:val="00915E9C"/>
    <w:rsid w:val="00A77FDB"/>
    <w:rsid w:val="00A81665"/>
    <w:rsid w:val="00B12248"/>
    <w:rsid w:val="00B6561F"/>
    <w:rsid w:val="00BE7777"/>
    <w:rsid w:val="00D64BF0"/>
    <w:rsid w:val="00D71DFA"/>
    <w:rsid w:val="00DA3F8E"/>
    <w:rsid w:val="00DA4597"/>
    <w:rsid w:val="00DB541B"/>
    <w:rsid w:val="00E34C79"/>
    <w:rsid w:val="00E76C4B"/>
    <w:rsid w:val="00F373D9"/>
    <w:rsid w:val="00F46941"/>
    <w:rsid w:val="00FE3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4C79"/>
    <w:pPr>
      <w:spacing w:after="160" w:line="259" w:lineRule="auto"/>
    </w:pPr>
    <w:rPr>
      <w:rFonts w:ascii="Calibri" w:eastAsia="Calibri" w:hAnsi="Calibri" w:cs="Calibri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4E00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DA3F8E"/>
    <w:rPr>
      <w:b/>
      <w:bCs/>
    </w:rPr>
  </w:style>
  <w:style w:type="character" w:customStyle="1" w:styleId="inqyif">
    <w:name w:val="inqyif"/>
    <w:basedOn w:val="Predvolenpsmoodseku"/>
    <w:rsid w:val="00DA3F8E"/>
  </w:style>
  <w:style w:type="paragraph" w:styleId="Odsekzoznamu">
    <w:name w:val="List Paragraph"/>
    <w:basedOn w:val="Normlny"/>
    <w:uiPriority w:val="34"/>
    <w:qFormat/>
    <w:rsid w:val="00D71DF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Mriekatabuky">
    <w:name w:val="Table Grid"/>
    <w:basedOn w:val="Normlnatabuka"/>
    <w:uiPriority w:val="39"/>
    <w:qFormat/>
    <w:rsid w:val="00D71DFA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3Char">
    <w:name w:val="Nadpis 3 Char"/>
    <w:basedOn w:val="Predvolenpsmoodseku"/>
    <w:link w:val="Nadpis3"/>
    <w:uiPriority w:val="9"/>
    <w:rsid w:val="004E001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4E0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BE7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7777"/>
    <w:rPr>
      <w:rFonts w:ascii="Calibri" w:eastAsia="Calibri" w:hAnsi="Calibri" w:cs="Calibri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E7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7777"/>
    <w:rPr>
      <w:rFonts w:ascii="Calibri" w:eastAsia="Calibri" w:hAnsi="Calibri" w:cs="Calibri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E76C4B"/>
    <w:rPr>
      <w:rFonts w:cs="Times New Roman"/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0803">
          <w:marLeft w:val="0"/>
          <w:marRight w:val="0"/>
          <w:marTop w:val="188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96930">
          <w:marLeft w:val="0"/>
          <w:marRight w:val="0"/>
          <w:marTop w:val="188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04191">
          <w:marLeft w:val="0"/>
          <w:marRight w:val="0"/>
          <w:marTop w:val="188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5903">
          <w:marLeft w:val="0"/>
          <w:marRight w:val="0"/>
          <w:marTop w:val="188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ppappb@gmail.com" TargetMode="Externa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entrum.zamestnanci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B240C-FA44-46F9-BFB8-0193A3796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2</cp:revision>
  <dcterms:created xsi:type="dcterms:W3CDTF">2026-09-10T12:21:00Z</dcterms:created>
  <dcterms:modified xsi:type="dcterms:W3CDTF">2026-09-10T12:21:00Z</dcterms:modified>
</cp:coreProperties>
</file>